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6" w:rsidRDefault="00B258C6" w:rsidP="002A672A">
      <w:pPr>
        <w:widowControl w:val="0"/>
        <w:contextualSpacing/>
      </w:pPr>
      <w:r>
        <w:t xml:space="preserve">Natascia Boeri </w:t>
      </w:r>
    </w:p>
    <w:p w:rsidR="009B7CA2" w:rsidRDefault="003B1358" w:rsidP="002A672A">
      <w:pPr>
        <w:widowControl w:val="0"/>
        <w:contextualSpacing/>
      </w:pPr>
      <w:r>
        <w:t>Spring 2012</w:t>
      </w:r>
      <w:r w:rsidR="009B7CA2">
        <w:t xml:space="preserve">, </w:t>
      </w:r>
    </w:p>
    <w:p w:rsidR="003B1358" w:rsidRDefault="003B1358" w:rsidP="002A672A">
      <w:pPr>
        <w:widowControl w:val="0"/>
        <w:contextualSpacing/>
      </w:pPr>
      <w:r>
        <w:t xml:space="preserve">Professor: </w:t>
      </w:r>
      <w:proofErr w:type="spellStart"/>
      <w:r>
        <w:t>Sujatha</w:t>
      </w:r>
      <w:proofErr w:type="spellEnd"/>
      <w:r>
        <w:t xml:space="preserve"> </w:t>
      </w:r>
      <w:proofErr w:type="spellStart"/>
      <w:r>
        <w:t>Fernandes</w:t>
      </w:r>
      <w:proofErr w:type="spellEnd"/>
    </w:p>
    <w:p w:rsidR="00487D14" w:rsidRDefault="00487D14" w:rsidP="00487D14">
      <w:pPr>
        <w:widowControl w:val="0"/>
        <w:contextualSpacing/>
      </w:pPr>
      <w:r>
        <w:t>ORALS LIST – QUALITATIVE METHODS</w:t>
      </w:r>
    </w:p>
    <w:p w:rsidR="003B1358" w:rsidRDefault="003B1358" w:rsidP="002A672A">
      <w:pPr>
        <w:widowControl w:val="0"/>
        <w:contextualSpacing/>
      </w:pPr>
    </w:p>
    <w:p w:rsidR="003B1358" w:rsidRPr="00A41217" w:rsidRDefault="00274E98" w:rsidP="002A672A">
      <w:pPr>
        <w:widowControl w:val="0"/>
        <w:contextualSpacing/>
        <w:rPr>
          <w:b/>
        </w:rPr>
      </w:pPr>
      <w:r>
        <w:rPr>
          <w:b/>
        </w:rPr>
        <w:t>Framework for</w:t>
      </w:r>
      <w:r w:rsidR="001D1F47" w:rsidRPr="001D1F47">
        <w:rPr>
          <w:b/>
        </w:rPr>
        <w:t xml:space="preserve"> </w:t>
      </w:r>
      <w:r w:rsidR="001D1F47">
        <w:rPr>
          <w:b/>
        </w:rPr>
        <w:t>Qualitative &amp;</w:t>
      </w:r>
      <w:r>
        <w:rPr>
          <w:b/>
        </w:rPr>
        <w:t xml:space="preserve"> Interpretive Methods</w:t>
      </w:r>
    </w:p>
    <w:p w:rsidR="00966E57" w:rsidRDefault="003B1358" w:rsidP="002B7298">
      <w:pPr>
        <w:ind w:left="720" w:hanging="720"/>
      </w:pPr>
      <w:bookmarkStart w:id="0" w:name="_GoBack"/>
      <w:bookmarkEnd w:id="0"/>
      <w:r>
        <w:t>Becker, Howard. 2001. “The Epistemology of Qualitative Research” pp. 317-330 in Robert E. Emerson, editor (2</w:t>
      </w:r>
      <w:r w:rsidRPr="003B1358">
        <w:rPr>
          <w:vertAlign w:val="superscript"/>
        </w:rPr>
        <w:t>nd</w:t>
      </w:r>
      <w:r>
        <w:t xml:space="preserve"> edition), </w:t>
      </w:r>
      <w:r>
        <w:rPr>
          <w:i/>
        </w:rPr>
        <w:t>Contemporary Field Research: Perspectives and Formulations</w:t>
      </w:r>
      <w:r>
        <w:t>. Long Grove, IL: Waveland press.</w:t>
      </w:r>
    </w:p>
    <w:p w:rsidR="002B7298" w:rsidRPr="003B1358" w:rsidRDefault="002B7298" w:rsidP="002B7298">
      <w:pPr>
        <w:ind w:left="720" w:hanging="720"/>
      </w:pPr>
    </w:p>
    <w:p w:rsidR="006C1231" w:rsidRDefault="006C1231" w:rsidP="006C1231">
      <w:pPr>
        <w:ind w:left="720" w:hanging="720"/>
      </w:pPr>
      <w:r>
        <w:t>Bloor, Michael. 2001. “Techniques of Validation in Qualitative Research: A Critical Commentary” in Robert E. Emerson, editor (2</w:t>
      </w:r>
      <w:r w:rsidRPr="003B1358">
        <w:rPr>
          <w:vertAlign w:val="superscript"/>
        </w:rPr>
        <w:t>nd</w:t>
      </w:r>
      <w:r>
        <w:t xml:space="preserve"> edition), </w:t>
      </w:r>
      <w:r>
        <w:rPr>
          <w:i/>
        </w:rPr>
        <w:t>Contemporary Field Research: Perspectives and Formulations</w:t>
      </w:r>
      <w:r>
        <w:t>. Long Grove, IL: Waveland press.</w:t>
      </w:r>
    </w:p>
    <w:p w:rsidR="006C1231" w:rsidRDefault="006C1231" w:rsidP="006C1231">
      <w:pPr>
        <w:ind w:left="720" w:hanging="720"/>
      </w:pPr>
    </w:p>
    <w:p w:rsidR="00274E98" w:rsidRDefault="00274E98" w:rsidP="00274E98">
      <w:pPr>
        <w:ind w:left="720" w:hanging="720"/>
      </w:pPr>
      <w:proofErr w:type="spellStart"/>
      <w:r>
        <w:t>Burawoy</w:t>
      </w:r>
      <w:proofErr w:type="spellEnd"/>
      <w:r>
        <w:t xml:space="preserve">, Michael. 1998. “The Extended Case Method,” </w:t>
      </w:r>
      <w:r w:rsidRPr="001F231B">
        <w:rPr>
          <w:i/>
        </w:rPr>
        <w:t>Sociological Theory</w:t>
      </w:r>
      <w:r>
        <w:t>, Volume 16:1, pp 4 – 33.</w:t>
      </w:r>
    </w:p>
    <w:p w:rsidR="00274E98" w:rsidRDefault="00274E98" w:rsidP="00274E98">
      <w:pPr>
        <w:ind w:left="720" w:hanging="720"/>
      </w:pPr>
    </w:p>
    <w:p w:rsidR="006C1231" w:rsidRDefault="006C1231" w:rsidP="006C1231">
      <w:pPr>
        <w:ind w:left="720" w:hanging="720"/>
      </w:pPr>
      <w:proofErr w:type="spellStart"/>
      <w:r>
        <w:t>Charmaz</w:t>
      </w:r>
      <w:proofErr w:type="spellEnd"/>
      <w:r>
        <w:t>, Kathy (2005). “Grounded Theory in the 21</w:t>
      </w:r>
      <w:r w:rsidRPr="002D0D60">
        <w:rPr>
          <w:vertAlign w:val="superscript"/>
        </w:rPr>
        <w:t>st</w:t>
      </w:r>
      <w:r>
        <w:t xml:space="preserve"> Century.” </w:t>
      </w:r>
      <w:proofErr w:type="gramStart"/>
      <w:r>
        <w:t xml:space="preserve">In </w:t>
      </w:r>
      <w:r>
        <w:rPr>
          <w:i/>
        </w:rPr>
        <w:t>The SAGE Handbook of Qualitative Research</w:t>
      </w:r>
      <w:r>
        <w:t xml:space="preserve">, Norman K. </w:t>
      </w:r>
      <w:proofErr w:type="spellStart"/>
      <w:r>
        <w:t>Denzin</w:t>
      </w:r>
      <w:proofErr w:type="spellEnd"/>
      <w:r>
        <w:t xml:space="preserve"> and </w:t>
      </w:r>
      <w:proofErr w:type="spellStart"/>
      <w:r>
        <w:t>Yvonna</w:t>
      </w:r>
      <w:proofErr w:type="spellEnd"/>
      <w:r>
        <w:t xml:space="preserve"> S. Lincoln (</w:t>
      </w:r>
      <w:proofErr w:type="spellStart"/>
      <w:r>
        <w:t>Eds</w:t>
      </w:r>
      <w:proofErr w:type="spellEnd"/>
      <w:r>
        <w:t>).</w:t>
      </w:r>
      <w:proofErr w:type="gramEnd"/>
      <w:r>
        <w:t xml:space="preserve"> 3</w:t>
      </w:r>
      <w:r w:rsidRPr="002D0D60">
        <w:rPr>
          <w:vertAlign w:val="superscript"/>
        </w:rPr>
        <w:t>rd</w:t>
      </w:r>
      <w:r>
        <w:t xml:space="preserve"> ed. Thousand Oaks: Sage Publications.</w:t>
      </w:r>
    </w:p>
    <w:p w:rsidR="006C1231" w:rsidRDefault="006C1231" w:rsidP="006C1231">
      <w:pPr>
        <w:ind w:left="720" w:hanging="720"/>
      </w:pPr>
    </w:p>
    <w:p w:rsidR="00FA5C73" w:rsidRDefault="00FA5C73" w:rsidP="00FA5C73">
      <w:pPr>
        <w:ind w:left="720" w:hanging="720"/>
      </w:pPr>
      <w:r w:rsidRPr="002A672A">
        <w:t>Clifford</w:t>
      </w:r>
      <w:r>
        <w:t>,</w:t>
      </w:r>
      <w:r w:rsidRPr="002A672A">
        <w:t xml:space="preserve"> J. and Marcus G. 1986. </w:t>
      </w:r>
      <w:r w:rsidRPr="002A672A">
        <w:rPr>
          <w:i/>
        </w:rPr>
        <w:t>Writing Culture: The Poetics and Politics of Ethnography</w:t>
      </w:r>
      <w:r w:rsidRPr="002A672A">
        <w:t>. Berkeley: University of California Press</w:t>
      </w:r>
      <w:r>
        <w:t>.</w:t>
      </w:r>
    </w:p>
    <w:p w:rsidR="00FA5C73" w:rsidRDefault="00FA5C73" w:rsidP="00FA5C73">
      <w:pPr>
        <w:ind w:left="720" w:hanging="720"/>
      </w:pPr>
    </w:p>
    <w:p w:rsidR="00FA5C73" w:rsidRDefault="00FA5C73" w:rsidP="00FA5C73">
      <w:pPr>
        <w:ind w:left="720" w:hanging="720"/>
      </w:pPr>
      <w:r w:rsidRPr="002A672A">
        <w:t>Geertz</w:t>
      </w:r>
      <w:r>
        <w:t>,</w:t>
      </w:r>
      <w:r w:rsidRPr="002A672A">
        <w:t xml:space="preserve"> C</w:t>
      </w:r>
      <w:r>
        <w:t>lifford</w:t>
      </w:r>
      <w:r w:rsidRPr="002A672A">
        <w:t>. 1973/2000. “Thick Description: Toward an</w:t>
      </w:r>
      <w:r>
        <w:t xml:space="preserve"> Interpretive Theory of Culture</w:t>
      </w:r>
      <w:r w:rsidRPr="002A672A">
        <w:t>”</w:t>
      </w:r>
      <w:r>
        <w:t xml:space="preserve"> and “Deep Play: Notes on the Balinese Cockfight,” i</w:t>
      </w:r>
      <w:r w:rsidRPr="002A672A">
        <w:t xml:space="preserve">n Clifford Geertz </w:t>
      </w:r>
      <w:r w:rsidRPr="002A672A">
        <w:rPr>
          <w:i/>
        </w:rPr>
        <w:t>The Interpretation of Cultures</w:t>
      </w:r>
      <w:r w:rsidRPr="002A672A">
        <w:t>, New York: Basic Books</w:t>
      </w:r>
      <w:r>
        <w:t>.</w:t>
      </w:r>
    </w:p>
    <w:p w:rsidR="00FA5C73" w:rsidRDefault="00FA5C73" w:rsidP="00FA5C73">
      <w:pPr>
        <w:ind w:left="720" w:hanging="720"/>
      </w:pPr>
    </w:p>
    <w:p w:rsidR="00AD2032" w:rsidRDefault="00966E57" w:rsidP="00A41217">
      <w:pPr>
        <w:ind w:left="720" w:hanging="720"/>
      </w:pPr>
      <w:proofErr w:type="spellStart"/>
      <w:r>
        <w:t>Goffman</w:t>
      </w:r>
      <w:proofErr w:type="spellEnd"/>
      <w:r>
        <w:t xml:space="preserve">, Erving. 1969. “On Fieldwork.” </w:t>
      </w:r>
      <w:proofErr w:type="gramStart"/>
      <w:r>
        <w:rPr>
          <w:i/>
        </w:rPr>
        <w:t>Journal of Contemporary Ethnography</w:t>
      </w:r>
      <w:r>
        <w:t>.</w:t>
      </w:r>
      <w:proofErr w:type="gramEnd"/>
      <w:r>
        <w:t xml:space="preserve"> 18 (2):123-32.</w:t>
      </w:r>
    </w:p>
    <w:p w:rsidR="00AD2032" w:rsidRDefault="00AD2032" w:rsidP="00A41217">
      <w:pPr>
        <w:ind w:left="720" w:hanging="720"/>
      </w:pPr>
    </w:p>
    <w:p w:rsidR="00FA5C73" w:rsidRPr="00966E57" w:rsidRDefault="00FA5C73" w:rsidP="00FA5C73">
      <w:pPr>
        <w:ind w:left="720" w:hanging="720"/>
      </w:pPr>
      <w:r>
        <w:t xml:space="preserve">Willis, Paul. 2000. </w:t>
      </w:r>
      <w:r w:rsidRPr="003B1358">
        <w:rPr>
          <w:i/>
        </w:rPr>
        <w:t>The Ethnographic Imagination</w:t>
      </w:r>
      <w:r>
        <w:t>. Cambridge: Polity.</w:t>
      </w:r>
    </w:p>
    <w:p w:rsidR="00FA5C73" w:rsidRDefault="00FA5C73" w:rsidP="00FA5C73">
      <w:pPr>
        <w:ind w:left="720" w:hanging="720"/>
        <w:rPr>
          <w:b/>
        </w:rPr>
      </w:pPr>
    </w:p>
    <w:p w:rsidR="00FA5C73" w:rsidRPr="00F9639C" w:rsidRDefault="00487D14" w:rsidP="00FA5C73">
      <w:pPr>
        <w:ind w:left="720" w:hanging="720"/>
        <w:rPr>
          <w:b/>
        </w:rPr>
      </w:pPr>
      <w:r>
        <w:rPr>
          <w:b/>
        </w:rPr>
        <w:t xml:space="preserve">Critical Approaches to </w:t>
      </w:r>
      <w:r w:rsidR="00FA5C73" w:rsidRPr="00AD2032">
        <w:rPr>
          <w:b/>
        </w:rPr>
        <w:t>Representation</w:t>
      </w:r>
      <w:r w:rsidR="00FA5C73">
        <w:rPr>
          <w:b/>
        </w:rPr>
        <w:t>, Power and Knowledge</w:t>
      </w:r>
    </w:p>
    <w:p w:rsidR="00FA5C73" w:rsidRDefault="00FA5C73" w:rsidP="00FA5C73">
      <w:pPr>
        <w:ind w:left="720" w:hanging="720"/>
      </w:pPr>
      <w:r w:rsidRPr="002A672A">
        <w:t xml:space="preserve">Cook, Judith A. and Mary Margaret </w:t>
      </w:r>
      <w:proofErr w:type="spellStart"/>
      <w:r w:rsidRPr="002A672A">
        <w:t>Fono</w:t>
      </w:r>
      <w:r>
        <w:t>w</w:t>
      </w:r>
      <w:proofErr w:type="spellEnd"/>
      <w:r>
        <w:t xml:space="preserve">. 2005. “Feminist Methodology: </w:t>
      </w:r>
      <w:r w:rsidRPr="002A672A">
        <w:t>New Applications in the Academy and Public Policy.</w:t>
      </w:r>
      <w:r>
        <w:t>”</w:t>
      </w:r>
      <w:r w:rsidRPr="002A672A">
        <w:t xml:space="preserve"> </w:t>
      </w:r>
      <w:r w:rsidRPr="006243AC">
        <w:rPr>
          <w:i/>
        </w:rPr>
        <w:t>Signs</w:t>
      </w:r>
      <w:r>
        <w:t xml:space="preserve"> 30:</w:t>
      </w:r>
      <w:r w:rsidRPr="00326128">
        <w:t xml:space="preserve"> </w:t>
      </w:r>
      <w:r w:rsidRPr="002A672A">
        <w:t>2211-2236.</w:t>
      </w:r>
      <w:r w:rsidRPr="006243AC">
        <w:t xml:space="preserve"> </w:t>
      </w:r>
    </w:p>
    <w:p w:rsidR="00FA5C73" w:rsidRDefault="00FA5C73" w:rsidP="00FA5C73">
      <w:pPr>
        <w:ind w:left="720" w:hanging="720"/>
      </w:pPr>
    </w:p>
    <w:p w:rsidR="00FA5C73" w:rsidRDefault="00FA5C73" w:rsidP="00FA5C73">
      <w:pPr>
        <w:ind w:left="720" w:hanging="720"/>
      </w:pPr>
      <w:r w:rsidRPr="002A672A">
        <w:t>Harding, Sandra. 1987.</w:t>
      </w:r>
      <w:r>
        <w:t xml:space="preserve"> “Introduction” &amp; “Epistemological Questions” in</w:t>
      </w:r>
      <w:r w:rsidRPr="002A672A">
        <w:t xml:space="preserve"> </w:t>
      </w:r>
      <w:r w:rsidRPr="006243AC">
        <w:rPr>
          <w:i/>
        </w:rPr>
        <w:t>Feminism a</w:t>
      </w:r>
      <w:r>
        <w:rPr>
          <w:i/>
        </w:rPr>
        <w:t xml:space="preserve">nd Methodology:  Social Science </w:t>
      </w:r>
      <w:r w:rsidRPr="006243AC">
        <w:rPr>
          <w:i/>
        </w:rPr>
        <w:t>Issues</w:t>
      </w:r>
      <w:r>
        <w:t>, Sandra Harding (ed.).</w:t>
      </w:r>
      <w:r w:rsidRPr="002A672A">
        <w:t xml:space="preserve"> Bloomington</w:t>
      </w:r>
      <w:r>
        <w:t>,</w:t>
      </w:r>
      <w:r w:rsidRPr="002A672A">
        <w:t xml:space="preserve"> IN: Indiana University Press</w:t>
      </w:r>
      <w:r>
        <w:t>, pg. 1-14, 181-190</w:t>
      </w:r>
      <w:r w:rsidRPr="002A672A">
        <w:t>.</w:t>
      </w:r>
    </w:p>
    <w:p w:rsidR="00FA5C73" w:rsidRDefault="00FA5C73" w:rsidP="00FA5C73">
      <w:pPr>
        <w:ind w:left="720" w:hanging="720"/>
      </w:pPr>
    </w:p>
    <w:p w:rsidR="00FA5C73" w:rsidRDefault="00FA5C73" w:rsidP="00FA5C73">
      <w:pPr>
        <w:ind w:left="720" w:hanging="720"/>
      </w:pPr>
      <w:proofErr w:type="spellStart"/>
      <w:r>
        <w:t>Hartsock</w:t>
      </w:r>
      <w:proofErr w:type="spellEnd"/>
      <w:r>
        <w:t>, Nancy C. M. 1987. “The Feminist Standpoint: Developing the Ground for a Specifically Feminist Historical Materialism” in</w:t>
      </w:r>
      <w:r w:rsidRPr="002A672A">
        <w:t xml:space="preserve"> </w:t>
      </w:r>
      <w:r w:rsidRPr="006243AC">
        <w:rPr>
          <w:i/>
        </w:rPr>
        <w:t>Feminism a</w:t>
      </w:r>
      <w:r>
        <w:rPr>
          <w:i/>
        </w:rPr>
        <w:t xml:space="preserve">nd Methodology:  Social Science </w:t>
      </w:r>
      <w:r w:rsidRPr="006243AC">
        <w:rPr>
          <w:i/>
        </w:rPr>
        <w:t>Issues</w:t>
      </w:r>
      <w:r>
        <w:t>, Sandra Harding (ed.).</w:t>
      </w:r>
      <w:r w:rsidRPr="002A672A">
        <w:t xml:space="preserve"> Bloomington</w:t>
      </w:r>
      <w:r>
        <w:t>,</w:t>
      </w:r>
      <w:r w:rsidRPr="002A672A">
        <w:t xml:space="preserve"> IN: Indiana University Press</w:t>
      </w:r>
      <w:r>
        <w:t>, pg. 157-180.</w:t>
      </w:r>
    </w:p>
    <w:p w:rsidR="00FA5C73" w:rsidRDefault="00FA5C73" w:rsidP="00FA5C73">
      <w:pPr>
        <w:ind w:left="720" w:hanging="720"/>
      </w:pPr>
    </w:p>
    <w:p w:rsidR="00FA5C73" w:rsidRDefault="00FA5C73" w:rsidP="00FA5C73">
      <w:pPr>
        <w:ind w:left="720" w:hanging="720"/>
      </w:pPr>
      <w:r w:rsidRPr="002A672A">
        <w:t xml:space="preserve">Katz, </w:t>
      </w:r>
      <w:proofErr w:type="spellStart"/>
      <w:r w:rsidRPr="002A672A">
        <w:t>Cindi</w:t>
      </w:r>
      <w:proofErr w:type="spellEnd"/>
      <w:r w:rsidRPr="002A672A">
        <w:t>. 1992."All the World Is Staged: Intellectuals and the Projects of Ethnography."</w:t>
      </w:r>
      <w:r>
        <w:t xml:space="preserve"> </w:t>
      </w:r>
      <w:r w:rsidRPr="006243AC">
        <w:rPr>
          <w:i/>
        </w:rPr>
        <w:t>Society and Space</w:t>
      </w:r>
      <w:r w:rsidRPr="002A672A">
        <w:t xml:space="preserve"> 10(5):495-5 10.</w:t>
      </w:r>
    </w:p>
    <w:p w:rsidR="00FA5C73" w:rsidRPr="002A672A" w:rsidRDefault="00FA5C73" w:rsidP="00FA5C73">
      <w:pPr>
        <w:ind w:left="720" w:hanging="720"/>
      </w:pPr>
    </w:p>
    <w:p w:rsidR="00FA5C73" w:rsidRPr="00EA7B5D" w:rsidRDefault="00FA5C73" w:rsidP="00FA5C73">
      <w:pPr>
        <w:ind w:left="720" w:hanging="720"/>
      </w:pPr>
      <w:r w:rsidRPr="00FA5C73">
        <w:t xml:space="preserve">Lassiter. 2005. </w:t>
      </w:r>
      <w:r w:rsidRPr="00FA5C73">
        <w:rPr>
          <w:i/>
        </w:rPr>
        <w:t>The Chicago Guide to Collaborative Ethnography</w:t>
      </w:r>
      <w:r w:rsidRPr="00FA5C73">
        <w:t>. Chicago, IL: University of Chicago Press.</w:t>
      </w:r>
    </w:p>
    <w:p w:rsidR="00FA5C73" w:rsidRDefault="00FA5C73" w:rsidP="00FA5C73">
      <w:pPr>
        <w:rPr>
          <w:b/>
        </w:rPr>
      </w:pPr>
    </w:p>
    <w:p w:rsidR="00FA5C73" w:rsidRPr="001B2001" w:rsidRDefault="00FA5C73" w:rsidP="00FA5C73">
      <w:pPr>
        <w:ind w:left="720" w:hanging="720"/>
      </w:pPr>
      <w:proofErr w:type="spellStart"/>
      <w:r>
        <w:t>Mohanty</w:t>
      </w:r>
      <w:proofErr w:type="spellEnd"/>
      <w:r>
        <w:t xml:space="preserve">, Chandra. 2003. “Cartographies of Struggle: Third World Women and the Politics of Feminism” in </w:t>
      </w:r>
      <w:r>
        <w:rPr>
          <w:i/>
        </w:rPr>
        <w:t>Feminism without Borders</w:t>
      </w:r>
      <w:r>
        <w:t>. Durham, NC: Duke University Press.</w:t>
      </w:r>
    </w:p>
    <w:p w:rsidR="00FA5C73" w:rsidRDefault="00FA5C73" w:rsidP="00FA5C73">
      <w:pPr>
        <w:ind w:left="720" w:hanging="720"/>
      </w:pPr>
    </w:p>
    <w:p w:rsidR="00FA5C73" w:rsidRDefault="00FA5C73" w:rsidP="00FA5C73">
      <w:pPr>
        <w:ind w:left="720" w:hanging="720"/>
      </w:pPr>
      <w:r>
        <w:t>Smith, Dorothy. 1987. “Women’s Perspective as a Radical Critique of Sociology.” in</w:t>
      </w:r>
      <w:r w:rsidRPr="002A672A">
        <w:t xml:space="preserve"> </w:t>
      </w:r>
      <w:r w:rsidRPr="006243AC">
        <w:rPr>
          <w:i/>
        </w:rPr>
        <w:t>Feminism a</w:t>
      </w:r>
      <w:r>
        <w:rPr>
          <w:i/>
        </w:rPr>
        <w:t xml:space="preserve">nd Methodology:  Social Science </w:t>
      </w:r>
      <w:r w:rsidRPr="006243AC">
        <w:rPr>
          <w:i/>
        </w:rPr>
        <w:t>Issues</w:t>
      </w:r>
      <w:r>
        <w:t>, Sandra Harding (ed.).</w:t>
      </w:r>
      <w:r w:rsidRPr="002A672A">
        <w:t xml:space="preserve"> Bloomington</w:t>
      </w:r>
      <w:r>
        <w:t>,</w:t>
      </w:r>
      <w:r w:rsidRPr="002A672A">
        <w:t xml:space="preserve"> IN: Indiana University Press</w:t>
      </w:r>
      <w:r>
        <w:t>, pg. 84-96.</w:t>
      </w:r>
    </w:p>
    <w:p w:rsidR="00FA5C73" w:rsidRDefault="00FA5C73" w:rsidP="00FA5C73">
      <w:pPr>
        <w:ind w:left="720" w:hanging="720"/>
      </w:pPr>
    </w:p>
    <w:p w:rsidR="00FA5C73" w:rsidRPr="001B2001" w:rsidRDefault="00FA5C73" w:rsidP="00FA5C73">
      <w:pPr>
        <w:ind w:left="720" w:hanging="720"/>
      </w:pPr>
      <w:proofErr w:type="spellStart"/>
      <w:r>
        <w:t>Spivak</w:t>
      </w:r>
      <w:proofErr w:type="spellEnd"/>
      <w:r>
        <w:t xml:space="preserve">, </w:t>
      </w:r>
      <w:proofErr w:type="spellStart"/>
      <w:r>
        <w:t>Gayatri</w:t>
      </w:r>
      <w:proofErr w:type="spellEnd"/>
      <w:r>
        <w:t xml:space="preserve">. 1985. “The Rani of </w:t>
      </w:r>
      <w:proofErr w:type="spellStart"/>
      <w:r>
        <w:t>Sirmur</w:t>
      </w:r>
      <w:proofErr w:type="spellEnd"/>
      <w:r>
        <w:t xml:space="preserve">: An Essay in Reading the Archives.” </w:t>
      </w:r>
      <w:r>
        <w:rPr>
          <w:i/>
        </w:rPr>
        <w:t>History and Theory</w:t>
      </w:r>
      <w:r>
        <w:t xml:space="preserve"> 24:3, 247-272.</w:t>
      </w:r>
    </w:p>
    <w:p w:rsidR="00FA5C73" w:rsidRDefault="00FA5C73" w:rsidP="00FA5C73">
      <w:pPr>
        <w:ind w:left="720" w:hanging="720"/>
      </w:pPr>
    </w:p>
    <w:p w:rsidR="00FA5C73" w:rsidRPr="00C62590" w:rsidRDefault="00FA5C73" w:rsidP="00FA5C73">
      <w:pPr>
        <w:ind w:left="720" w:hanging="720"/>
      </w:pPr>
      <w:r>
        <w:t xml:space="preserve">Twine, France W. 2000. “Racial Ideologies and Racial Methodologies” in </w:t>
      </w:r>
      <w:r w:rsidRPr="00C62590">
        <w:rPr>
          <w:i/>
        </w:rPr>
        <w:t>R</w:t>
      </w:r>
      <w:r>
        <w:rPr>
          <w:i/>
        </w:rPr>
        <w:t xml:space="preserve">acing </w:t>
      </w:r>
      <w:r w:rsidR="00487D14">
        <w:rPr>
          <w:i/>
        </w:rPr>
        <w:t>Research, Researching Race: Methodological Dilemmas i</w:t>
      </w:r>
      <w:r w:rsidR="00487D14" w:rsidRPr="00C62590">
        <w:rPr>
          <w:i/>
        </w:rPr>
        <w:t>n Critical Race Studies</w:t>
      </w:r>
      <w:r>
        <w:t xml:space="preserve">. New York: </w:t>
      </w:r>
      <w:r w:rsidRPr="00C62590">
        <w:rPr>
          <w:iCs/>
        </w:rPr>
        <w:t>NYU Press</w:t>
      </w:r>
      <w:r>
        <w:rPr>
          <w:iCs/>
        </w:rPr>
        <w:t>.</w:t>
      </w:r>
    </w:p>
    <w:p w:rsidR="00FA5C73" w:rsidRDefault="00FA5C73" w:rsidP="00FA5C73">
      <w:pPr>
        <w:ind w:left="720" w:hanging="720"/>
      </w:pPr>
    </w:p>
    <w:p w:rsidR="00FA5C73" w:rsidRDefault="00FA5C73" w:rsidP="009B7CA2">
      <w:pPr>
        <w:ind w:left="720" w:hanging="720"/>
      </w:pPr>
      <w:r w:rsidRPr="00A2067E">
        <w:t>Wilson, W</w:t>
      </w:r>
      <w:r>
        <w:t xml:space="preserve">illiam </w:t>
      </w:r>
      <w:r w:rsidRPr="00A2067E">
        <w:t xml:space="preserve">J.  1974. The New Black Sociology: Reflections on the "'Insiders' and 'Outsiders' Controversy". </w:t>
      </w:r>
      <w:r w:rsidRPr="0067200D">
        <w:rPr>
          <w:i/>
        </w:rPr>
        <w:t>The Black Sociologists: Historical and Contemporary Perspectives</w:t>
      </w:r>
      <w:r>
        <w:t xml:space="preserve">. James E. Blackwell and Morris </w:t>
      </w:r>
      <w:proofErr w:type="spellStart"/>
      <w:r>
        <w:t>Janowitz</w:t>
      </w:r>
      <w:proofErr w:type="spellEnd"/>
      <w:r>
        <w:t>, (eds.).</w:t>
      </w:r>
      <w:r w:rsidRPr="00A2067E">
        <w:t xml:space="preserve"> Chicago: The University of Chicago Press</w:t>
      </w:r>
      <w:r>
        <w:t>.</w:t>
      </w:r>
    </w:p>
    <w:p w:rsidR="009B7CA2" w:rsidRPr="009B7CA2" w:rsidRDefault="009B7CA2" w:rsidP="009B7CA2">
      <w:pPr>
        <w:ind w:left="720" w:hanging="720"/>
      </w:pPr>
    </w:p>
    <w:p w:rsidR="00D45F75" w:rsidRPr="00D45F75" w:rsidRDefault="00D45F75" w:rsidP="00D45F75">
      <w:pPr>
        <w:rPr>
          <w:b/>
        </w:rPr>
      </w:pPr>
      <w:r>
        <w:rPr>
          <w:b/>
        </w:rPr>
        <w:t xml:space="preserve">Global </w:t>
      </w:r>
      <w:r w:rsidR="007E6AD7">
        <w:rPr>
          <w:b/>
        </w:rPr>
        <w:t>Ethnographies</w:t>
      </w:r>
    </w:p>
    <w:p w:rsidR="00E55033" w:rsidRPr="002A672A" w:rsidRDefault="00577D42" w:rsidP="00E55033">
      <w:pPr>
        <w:ind w:left="720" w:hanging="720"/>
      </w:pPr>
      <w:proofErr w:type="spellStart"/>
      <w:r>
        <w:t>Burawoy</w:t>
      </w:r>
      <w:proofErr w:type="spellEnd"/>
      <w:r>
        <w:t>, Michael</w:t>
      </w:r>
      <w:r w:rsidR="00E55033" w:rsidRPr="002A672A">
        <w:t xml:space="preserve"> 2000. </w:t>
      </w:r>
      <w:r w:rsidR="00E55033" w:rsidRPr="00B719C0">
        <w:rPr>
          <w:i/>
        </w:rPr>
        <w:t>Global Ethnography: Forces, Connections and Imaginations in a Postmodern World</w:t>
      </w:r>
      <w:r w:rsidR="00E55033" w:rsidRPr="002A672A">
        <w:t>. Berkeley: University of California Press</w:t>
      </w:r>
    </w:p>
    <w:p w:rsidR="00966E57" w:rsidRDefault="00966E57" w:rsidP="00E55033">
      <w:pPr>
        <w:ind w:left="720" w:hanging="720"/>
      </w:pPr>
    </w:p>
    <w:p w:rsidR="00E55033" w:rsidRPr="00131184" w:rsidRDefault="00131184" w:rsidP="00E55033">
      <w:pPr>
        <w:ind w:left="720" w:hanging="720"/>
      </w:pPr>
      <w:proofErr w:type="spellStart"/>
      <w:r>
        <w:t>Fernades</w:t>
      </w:r>
      <w:proofErr w:type="spellEnd"/>
      <w:r>
        <w:t xml:space="preserve">, </w:t>
      </w:r>
      <w:proofErr w:type="spellStart"/>
      <w:r>
        <w:t>Leela</w:t>
      </w:r>
      <w:proofErr w:type="spellEnd"/>
      <w:r>
        <w:t xml:space="preserve">. 1997. </w:t>
      </w:r>
      <w:r>
        <w:rPr>
          <w:i/>
        </w:rPr>
        <w:t>Producing Workers: The Politics of Gender, Class, and Culture in Calcutta Jute Mills</w:t>
      </w:r>
      <w:r>
        <w:t>. Philadelphia, PA: University of Pennsylvania Press</w:t>
      </w:r>
    </w:p>
    <w:p w:rsidR="00966E57" w:rsidRDefault="00966E57" w:rsidP="00E55033">
      <w:pPr>
        <w:ind w:left="720" w:hanging="720"/>
      </w:pPr>
    </w:p>
    <w:p w:rsidR="002A672A" w:rsidRDefault="00131184" w:rsidP="00E55033">
      <w:pPr>
        <w:ind w:left="720" w:hanging="720"/>
      </w:pPr>
      <w:proofErr w:type="spellStart"/>
      <w:r>
        <w:t>Fernandes</w:t>
      </w:r>
      <w:proofErr w:type="spellEnd"/>
      <w:r>
        <w:t xml:space="preserve">, </w:t>
      </w:r>
      <w:proofErr w:type="spellStart"/>
      <w:r>
        <w:t>Sujatha</w:t>
      </w:r>
      <w:proofErr w:type="spellEnd"/>
      <w:r>
        <w:t>. 2010.</w:t>
      </w:r>
      <w:r w:rsidR="00E55033">
        <w:t xml:space="preserve"> </w:t>
      </w:r>
      <w:r w:rsidR="008E175F" w:rsidRPr="00075263">
        <w:rPr>
          <w:i/>
        </w:rPr>
        <w:t xml:space="preserve">Who Can Stop the Drums? Urban Social Movements in Chávez’s Venezuela. </w:t>
      </w:r>
      <w:r w:rsidR="008E175F">
        <w:t>Durham and London: Duke University Press</w:t>
      </w:r>
    </w:p>
    <w:p w:rsidR="00966E57" w:rsidRDefault="00966E57" w:rsidP="00844B50">
      <w:pPr>
        <w:ind w:left="720" w:hanging="720"/>
      </w:pPr>
    </w:p>
    <w:p w:rsidR="009B7CA2" w:rsidRDefault="009B7CA2" w:rsidP="007C5592">
      <w:pPr>
        <w:ind w:left="720" w:hanging="720"/>
      </w:pPr>
      <w:proofErr w:type="spellStart"/>
      <w:r>
        <w:t>Karim</w:t>
      </w:r>
      <w:proofErr w:type="spellEnd"/>
      <w:r>
        <w:t xml:space="preserve">, Lamia. 2012. </w:t>
      </w:r>
      <w:r w:rsidRPr="009B7CA2">
        <w:rPr>
          <w:i/>
        </w:rPr>
        <w:t>Microfinance and Its Discontents: Women in Debt in Bangladesh</w:t>
      </w:r>
      <w:r>
        <w:t>. Minneapolis, MN: University of Minnesota Press.</w:t>
      </w:r>
    </w:p>
    <w:p w:rsidR="009B7CA2" w:rsidRDefault="009B7CA2" w:rsidP="007C5592">
      <w:pPr>
        <w:ind w:left="720" w:hanging="720"/>
      </w:pPr>
    </w:p>
    <w:p w:rsidR="007C5592" w:rsidRPr="007C5592" w:rsidRDefault="009B7CA2" w:rsidP="007C5592">
      <w:pPr>
        <w:ind w:left="720" w:hanging="720"/>
      </w:pPr>
      <w:r w:rsidRPr="007C5592">
        <w:t xml:space="preserve"> </w:t>
      </w:r>
      <w:proofErr w:type="spellStart"/>
      <w:r w:rsidR="007C5592" w:rsidRPr="007C5592">
        <w:t>Sangtin</w:t>
      </w:r>
      <w:proofErr w:type="spellEnd"/>
      <w:r w:rsidR="007C5592" w:rsidRPr="007C5592">
        <w:t xml:space="preserve"> Writers and Nagar, </w:t>
      </w:r>
      <w:proofErr w:type="spellStart"/>
      <w:r w:rsidR="007C5592" w:rsidRPr="007C5592">
        <w:t>Richa</w:t>
      </w:r>
      <w:proofErr w:type="spellEnd"/>
      <w:r w:rsidR="007C5592" w:rsidRPr="007C5592">
        <w:t xml:space="preserve">. 2006. </w:t>
      </w:r>
      <w:r w:rsidR="007C5592" w:rsidRPr="007C5592">
        <w:rPr>
          <w:i/>
        </w:rPr>
        <w:t>Playing with fire: feminist thought and activism through seven lives in India</w:t>
      </w:r>
      <w:r w:rsidR="007C5592">
        <w:rPr>
          <w:i/>
        </w:rPr>
        <w:t xml:space="preserve">. </w:t>
      </w:r>
      <w:r w:rsidR="007C5592">
        <w:t>Minneapolis, MN: University of Minnesota Press</w:t>
      </w:r>
    </w:p>
    <w:p w:rsidR="00844B50" w:rsidRDefault="00844B50" w:rsidP="007E6AD7">
      <w:pPr>
        <w:rPr>
          <w:sz w:val="20"/>
          <w:szCs w:val="20"/>
        </w:rPr>
      </w:pPr>
    </w:p>
    <w:sectPr w:rsidR="00844B50" w:rsidSect="005E3D9D">
      <w:footerReference w:type="even" r:id="rId6"/>
      <w:footerReference w:type="default" r:id="rId7"/>
      <w:pgSz w:w="12240" w:h="15840"/>
      <w:pgMar w:top="1440" w:right="1800" w:bottom="1440" w:left="180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01" w:rsidRDefault="001B2001">
      <w:r>
        <w:separator/>
      </w:r>
    </w:p>
  </w:endnote>
  <w:endnote w:type="continuationSeparator" w:id="0">
    <w:p w:rsidR="001B2001" w:rsidRDefault="001B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01" w:rsidRDefault="002908AF" w:rsidP="00A41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0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001" w:rsidRDefault="001B2001" w:rsidP="00A4121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01" w:rsidRDefault="002908AF" w:rsidP="00A412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20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A5A">
      <w:rPr>
        <w:rStyle w:val="PageNumber"/>
        <w:noProof/>
      </w:rPr>
      <w:t>1</w:t>
    </w:r>
    <w:r>
      <w:rPr>
        <w:rStyle w:val="PageNumber"/>
      </w:rPr>
      <w:fldChar w:fldCharType="end"/>
    </w:r>
  </w:p>
  <w:p w:rsidR="001B2001" w:rsidRDefault="001B2001" w:rsidP="00A41217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01" w:rsidRDefault="001B2001">
      <w:r>
        <w:separator/>
      </w:r>
    </w:p>
  </w:footnote>
  <w:footnote w:type="continuationSeparator" w:id="0">
    <w:p w:rsidR="001B2001" w:rsidRDefault="001B2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93B"/>
    <w:rsid w:val="00037A5A"/>
    <w:rsid w:val="00063E52"/>
    <w:rsid w:val="000705AB"/>
    <w:rsid w:val="000D7D3A"/>
    <w:rsid w:val="00131184"/>
    <w:rsid w:val="001912E0"/>
    <w:rsid w:val="001A5609"/>
    <w:rsid w:val="001B2001"/>
    <w:rsid w:val="001D1F47"/>
    <w:rsid w:val="00257F3D"/>
    <w:rsid w:val="00274E98"/>
    <w:rsid w:val="002908AF"/>
    <w:rsid w:val="002A672A"/>
    <w:rsid w:val="002B45BC"/>
    <w:rsid w:val="002B7298"/>
    <w:rsid w:val="0030043A"/>
    <w:rsid w:val="00324185"/>
    <w:rsid w:val="00326128"/>
    <w:rsid w:val="00340A38"/>
    <w:rsid w:val="003B1358"/>
    <w:rsid w:val="00487D14"/>
    <w:rsid w:val="00492B39"/>
    <w:rsid w:val="0049541D"/>
    <w:rsid w:val="00567DD2"/>
    <w:rsid w:val="00577D42"/>
    <w:rsid w:val="005E3D9D"/>
    <w:rsid w:val="006243AC"/>
    <w:rsid w:val="0067200D"/>
    <w:rsid w:val="00677551"/>
    <w:rsid w:val="0068293B"/>
    <w:rsid w:val="006C1231"/>
    <w:rsid w:val="007072B5"/>
    <w:rsid w:val="007440DD"/>
    <w:rsid w:val="007C5592"/>
    <w:rsid w:val="007E6AD7"/>
    <w:rsid w:val="00844B50"/>
    <w:rsid w:val="008E175F"/>
    <w:rsid w:val="00915034"/>
    <w:rsid w:val="0093335A"/>
    <w:rsid w:val="00966E57"/>
    <w:rsid w:val="0098024A"/>
    <w:rsid w:val="009A0DCF"/>
    <w:rsid w:val="009B7CA2"/>
    <w:rsid w:val="00A2067E"/>
    <w:rsid w:val="00A41217"/>
    <w:rsid w:val="00AD2032"/>
    <w:rsid w:val="00AE639D"/>
    <w:rsid w:val="00B00713"/>
    <w:rsid w:val="00B04F11"/>
    <w:rsid w:val="00B258C6"/>
    <w:rsid w:val="00B719C0"/>
    <w:rsid w:val="00C62590"/>
    <w:rsid w:val="00C90029"/>
    <w:rsid w:val="00CF348F"/>
    <w:rsid w:val="00D10A95"/>
    <w:rsid w:val="00D45F75"/>
    <w:rsid w:val="00E55033"/>
    <w:rsid w:val="00E615A7"/>
    <w:rsid w:val="00EA7B5D"/>
    <w:rsid w:val="00ED3EFD"/>
    <w:rsid w:val="00F9639C"/>
    <w:rsid w:val="00FA5C7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93B"/>
  </w:style>
  <w:style w:type="paragraph" w:styleId="Heading1">
    <w:name w:val="heading 1"/>
    <w:basedOn w:val="Normal"/>
    <w:link w:val="Heading1Char"/>
    <w:uiPriority w:val="9"/>
    <w:qFormat/>
    <w:rsid w:val="00B258C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58C6"/>
    <w:rPr>
      <w:rFonts w:eastAsia="Times New Roman"/>
      <w:b/>
      <w:bCs/>
      <w:kern w:val="36"/>
      <w:sz w:val="48"/>
      <w:szCs w:val="48"/>
      <w:lang w:eastAsia="zh-CN"/>
    </w:rPr>
  </w:style>
  <w:style w:type="character" w:styleId="Emphasis">
    <w:name w:val="Emphasis"/>
    <w:basedOn w:val="DefaultParagraphFont"/>
    <w:qFormat/>
    <w:rsid w:val="00B258C6"/>
    <w:rPr>
      <w:i/>
    </w:rPr>
  </w:style>
  <w:style w:type="paragraph" w:styleId="Footer">
    <w:name w:val="footer"/>
    <w:basedOn w:val="Normal"/>
    <w:link w:val="FooterChar"/>
    <w:rsid w:val="00A41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217"/>
  </w:style>
  <w:style w:type="character" w:styleId="PageNumber">
    <w:name w:val="page number"/>
    <w:basedOn w:val="DefaultParagraphFont"/>
    <w:rsid w:val="00A4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8293B"/>
  </w:style>
  <w:style w:type="paragraph" w:styleId="Heading1">
    <w:name w:val="heading 1"/>
    <w:basedOn w:val="Normal"/>
    <w:link w:val="Heading1Char"/>
    <w:uiPriority w:val="9"/>
    <w:qFormat/>
    <w:rsid w:val="00B258C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5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5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58C6"/>
    <w:rPr>
      <w:rFonts w:eastAsia="Times New Roman"/>
      <w:b/>
      <w:bCs/>
      <w:kern w:val="36"/>
      <w:sz w:val="48"/>
      <w:szCs w:val="48"/>
      <w:lang w:eastAsia="zh-CN"/>
    </w:rPr>
  </w:style>
  <w:style w:type="character" w:styleId="Emphasis">
    <w:name w:val="Emphasis"/>
    <w:basedOn w:val="DefaultParagraphFont"/>
    <w:qFormat/>
    <w:rsid w:val="00B258C6"/>
    <w:rPr>
      <w:i/>
    </w:rPr>
  </w:style>
  <w:style w:type="paragraph" w:styleId="Footer">
    <w:name w:val="footer"/>
    <w:basedOn w:val="Normal"/>
    <w:link w:val="FooterChar"/>
    <w:rsid w:val="00A41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217"/>
  </w:style>
  <w:style w:type="character" w:styleId="PageNumber">
    <w:name w:val="page number"/>
    <w:basedOn w:val="DefaultParagraphFont"/>
    <w:rsid w:val="00A4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Boeri, Natascia</dc:creator>
  <cp:lastModifiedBy>Natascia</cp:lastModifiedBy>
  <cp:revision>3</cp:revision>
  <cp:lastPrinted>2012-04-10T20:44:00Z</cp:lastPrinted>
  <dcterms:created xsi:type="dcterms:W3CDTF">2012-05-15T22:25:00Z</dcterms:created>
  <dcterms:modified xsi:type="dcterms:W3CDTF">2012-05-15T22:25:00Z</dcterms:modified>
</cp:coreProperties>
</file>